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586B07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0C1892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C1892" w:rsidRPr="000C1892" w:rsidTr="008D1835">
        <w:trPr>
          <w:trHeight w:val="313"/>
        </w:trPr>
        <w:tc>
          <w:tcPr>
            <w:tcW w:w="241" w:type="pct"/>
            <w:vMerge/>
            <w:hideMark/>
          </w:tcPr>
          <w:p w:rsidR="000C1892" w:rsidRPr="00416444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C1892" w:rsidRPr="00416444" w:rsidRDefault="000C1892" w:rsidP="000C1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89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</w:t>
            </w: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8. Углы с </w:t>
            </w:r>
            <w:proofErr w:type="spellStart"/>
            <w:r w:rsidRPr="00AE081C">
              <w:rPr>
                <w:rFonts w:ascii="Times New Roman" w:hAnsi="Times New Roman" w:cs="Times New Roman"/>
                <w:sz w:val="24"/>
                <w:szCs w:val="24"/>
              </w:rPr>
              <w:t>сонаправленными</w:t>
            </w:r>
            <w:proofErr w:type="spellEnd"/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 сторонами», «9. Угол между </w:t>
            </w:r>
            <w:proofErr w:type="gramStart"/>
            <w:r w:rsidRPr="00AE081C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C1892" w:rsidRPr="00AE081C" w:rsidRDefault="000C1892" w:rsidP="000C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81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стр.58-61</w:t>
            </w: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C1892" w:rsidRPr="00AE081C" w:rsidRDefault="000C1892" w:rsidP="000C18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E08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http://tehnikum-astafjev.ru/course/view.php?id=483</w:t>
              </w:r>
            </w:hyperlink>
            <w:r w:rsidRPr="00AE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1892" w:rsidRDefault="000C1892" w:rsidP="000C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«</w:t>
            </w:r>
            <w:r w:rsidRPr="00C470E2">
              <w:rPr>
                <w:rFonts w:ascii="Times New Roman" w:hAnsi="Times New Roman" w:cs="Times New Roman"/>
                <w:sz w:val="24"/>
                <w:szCs w:val="24"/>
              </w:rPr>
              <w:t xml:space="preserve">Угол между </w:t>
            </w:r>
            <w:proofErr w:type="gramStart"/>
            <w:r w:rsidRPr="00C470E2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C470E2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1892" w:rsidRPr="00AE081C" w:rsidRDefault="000C1892" w:rsidP="000C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8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" w:history="1">
              <w:r w:rsidRPr="00AE0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2" w:rsidRPr="00AE081C" w:rsidRDefault="000C1892" w:rsidP="000C189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AE08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 до 15.00</w:t>
            </w:r>
          </w:p>
        </w:tc>
        <w:tc>
          <w:tcPr>
            <w:tcW w:w="1611" w:type="pct"/>
            <w:hideMark/>
          </w:tcPr>
          <w:p w:rsidR="000C1892" w:rsidRPr="00AE081C" w:rsidRDefault="000C1892" w:rsidP="000C1892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E0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2" w:rsidRPr="00AE081C" w:rsidRDefault="000C1892" w:rsidP="000C189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C189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C1892" w:rsidRPr="000C1892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C1892" w:rsidRPr="000D4BD9" w:rsidRDefault="000C1892" w:rsidP="000C18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68" w:type="pct"/>
            <w:hideMark/>
          </w:tcPr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>10.  Параллельные плоскости</w:t>
            </w:r>
            <w:r w:rsidRPr="00AE0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C1892" w:rsidRPr="00AE081C" w:rsidRDefault="000C1892" w:rsidP="000C18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81C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стр.56-58</w:t>
            </w: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 xml:space="preserve">. №2. </w:t>
            </w:r>
            <w:hyperlink r:id="rId8" w:history="1">
              <w:r w:rsidRPr="00AE081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http://tehnikum-astafjev.ru/course/view.php?id=483</w:t>
              </w:r>
            </w:hyperlink>
            <w:r w:rsidRPr="00AE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1892" w:rsidRPr="00AE081C" w:rsidRDefault="000C1892" w:rsidP="000C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</w:t>
            </w:r>
          </w:p>
          <w:p w:rsidR="000C1892" w:rsidRPr="00AE081C" w:rsidRDefault="000C1892" w:rsidP="000C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92" w:rsidRPr="00AE081C" w:rsidRDefault="000C1892" w:rsidP="000C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8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" w:history="1">
              <w:r w:rsidRPr="00AE0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0C1892" w:rsidRPr="00AE081C" w:rsidRDefault="000C1892" w:rsidP="000C1892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E08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2" w:rsidRPr="00AE081C" w:rsidRDefault="000C1892" w:rsidP="000C189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08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87ACB" w:rsidRPr="00A87ACB" w:rsidTr="008D1835">
        <w:trPr>
          <w:trHeight w:val="313"/>
        </w:trPr>
        <w:tc>
          <w:tcPr>
            <w:tcW w:w="241" w:type="pct"/>
            <w:vMerge/>
            <w:hideMark/>
          </w:tcPr>
          <w:p w:rsidR="00A87ACB" w:rsidRPr="000D4BD9" w:rsidRDefault="00A87ACB" w:rsidP="00A87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87ACB" w:rsidRPr="000D4BD9" w:rsidRDefault="00A87ACB" w:rsidP="00A87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68" w:type="pct"/>
            <w:hideMark/>
          </w:tcPr>
          <w:p w:rsidR="00A87ACB" w:rsidRDefault="00A87ACB" w:rsidP="00A8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A87ACB" w:rsidRDefault="00A87ACB" w:rsidP="00A8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A87ACB" w:rsidRPr="00D84C63" w:rsidRDefault="00A87ACB" w:rsidP="00A87AC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A87ACB" w:rsidRDefault="00A87ACB" w:rsidP="00A87AC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1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87ACB" w:rsidRDefault="00A87ACB" w:rsidP="00A87AC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«Давление идеального газа», составить конспект по данной теме.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размещен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 на платформе: </w:t>
            </w:r>
            <w:hyperlink r:id="rId12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Ответить на вопросы, указанные в курсе</w:t>
            </w:r>
          </w:p>
          <w:p w:rsidR="00A87ACB" w:rsidRPr="00D84C63" w:rsidRDefault="00A87ACB" w:rsidP="00A87A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87ACB" w:rsidRPr="00F54805" w:rsidRDefault="00A87ACB" w:rsidP="00A87A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0F0D2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F0D22" w:rsidRPr="00A87ACB" w:rsidRDefault="000F0D22" w:rsidP="000F0D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hideMark/>
          </w:tcPr>
          <w:p w:rsidR="000F0D22" w:rsidRPr="000D4BD9" w:rsidRDefault="000F0D22" w:rsidP="000F0D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68" w:type="pct"/>
            <w:hideMark/>
          </w:tcPr>
          <w:p w:rsidR="000F0D22" w:rsidRDefault="000F0D22" w:rsidP="000F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0F0D22" w:rsidRPr="000D4BD9" w:rsidRDefault="000F0D22" w:rsidP="000F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0F0D22" w:rsidRPr="000D4BD9" w:rsidRDefault="000F0D22" w:rsidP="000F0D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13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 Становление абсолютизма в России   »  Изучить лекцию  и оформить опорный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  <w:hyperlink r:id="rId14" w:history="1">
              <w:r w:rsidRPr="00334D8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http://tehnikum-astafjev.ru/course/view.php?id=215</w:t>
              </w:r>
            </w:hyperlink>
          </w:p>
        </w:tc>
        <w:tc>
          <w:tcPr>
            <w:tcW w:w="1611" w:type="pct"/>
            <w:hideMark/>
          </w:tcPr>
          <w:p w:rsidR="000F0D22" w:rsidRPr="000D4BD9" w:rsidRDefault="000F0D22" w:rsidP="000F0D2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0F0D2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F0D22" w:rsidRPr="00416444" w:rsidRDefault="000F0D22" w:rsidP="000F0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F0D22" w:rsidRPr="00416444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2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0F0D22" w:rsidRPr="00B57D4F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0F0D22" w:rsidRPr="00B57D4F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F0D22" w:rsidRPr="008F639D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0F0D22" w:rsidRPr="00B57D4F" w:rsidRDefault="000F0D22" w:rsidP="000F0D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546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is your hobby?</w:t>
            </w:r>
          </w:p>
          <w:p w:rsidR="000F0D22" w:rsidRPr="00B57D4F" w:rsidRDefault="000F0D22" w:rsidP="000F0D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</w:t>
              </w:r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astafjev.ru/course/view.php?id=141</w:t>
              </w:r>
            </w:hyperlink>
          </w:p>
          <w:p w:rsidR="000F0D22" w:rsidRPr="008F639D" w:rsidRDefault="000F0D22" w:rsidP="000F0D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«тренируем произношение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упражнение 12, тренировать произношение</w:t>
            </w:r>
            <w:bookmarkStart w:id="0" w:name="_GoBack"/>
            <w:bookmarkEnd w:id="0"/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611" w:type="pct"/>
            <w:hideMark/>
          </w:tcPr>
          <w:p w:rsidR="000F0D22" w:rsidRPr="00B57D4F" w:rsidRDefault="000F0D22" w:rsidP="000F0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0F0D2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F0D22" w:rsidRPr="00416444" w:rsidRDefault="000F0D22" w:rsidP="000F0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F0D22" w:rsidRPr="00416444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2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0F0D22" w:rsidRDefault="000F0D22" w:rsidP="000F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0F0D22" w:rsidRPr="00416444" w:rsidRDefault="000F0D22" w:rsidP="000F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0F0D22" w:rsidRPr="00416444" w:rsidRDefault="000F0D22" w:rsidP="000F0D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073A69">
              <w:t xml:space="preserve"> </w:t>
            </w:r>
            <w:hyperlink r:id="rId17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Внешняя политика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»  Изучить лекцию  и заполнить таблицу.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страницу</w:t>
            </w:r>
            <w:hyperlink r:id="rId18" w:history="1"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C83D73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/view.php?id=215 </w:t>
              </w:r>
              <w:r w:rsidRPr="00C83D73">
                <w:rPr>
                  <w:rStyle w:val="a4"/>
                </w:rPr>
                <w:t>Работу</w:t>
              </w:r>
            </w:hyperlink>
            <w:r>
              <w:t xml:space="preserve"> </w:t>
            </w:r>
            <w:r w:rsidRPr="00C7124B">
              <w:rPr>
                <w:rFonts w:ascii="Times New Roman" w:hAnsi="Times New Roman" w:cs="Times New Roman"/>
                <w:sz w:val="24"/>
                <w:szCs w:val="24"/>
              </w:rPr>
              <w:t>сдать до20.11.2020</w:t>
            </w:r>
          </w:p>
        </w:tc>
        <w:tc>
          <w:tcPr>
            <w:tcW w:w="1611" w:type="pct"/>
            <w:hideMark/>
          </w:tcPr>
          <w:p w:rsidR="000F0D22" w:rsidRPr="00416444" w:rsidRDefault="000F0D22" w:rsidP="000F0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87ACB" w:rsidRPr="00A87ACB" w:rsidTr="008D1835">
        <w:trPr>
          <w:trHeight w:val="388"/>
        </w:trPr>
        <w:tc>
          <w:tcPr>
            <w:tcW w:w="241" w:type="pct"/>
            <w:hideMark/>
          </w:tcPr>
          <w:p w:rsidR="00A87ACB" w:rsidRPr="00416444" w:rsidRDefault="00A87ACB" w:rsidP="00A87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A87ACB" w:rsidRDefault="00A87ACB" w:rsidP="00A87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AC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668" w:type="pct"/>
            <w:hideMark/>
          </w:tcPr>
          <w:p w:rsidR="00A87ACB" w:rsidRDefault="00A87ACB" w:rsidP="00A8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A87ACB" w:rsidRDefault="00A87ACB" w:rsidP="00A8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A87ACB" w:rsidRPr="00D84C63" w:rsidRDefault="00A87ACB" w:rsidP="00A87AC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A87ACB" w:rsidRDefault="00A87ACB" w:rsidP="00A87AC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9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87ACB" w:rsidRDefault="00A87ACB" w:rsidP="00A87AC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Используя предыдущий материал, размещенный   на платформе: </w:t>
            </w:r>
            <w:hyperlink r:id="rId20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,  вывести основное уравнение молекулярно-кинетической теории идеального газа молекулярно-кинетической теории. Ответить на вопросы и решить задачи, предложенные преподавателем.</w:t>
            </w:r>
          </w:p>
          <w:p w:rsidR="00A87ACB" w:rsidRDefault="00A87ACB" w:rsidP="00A87AC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выполнения: до 15.11.2020</w:t>
            </w:r>
          </w:p>
          <w:p w:rsidR="00A87ACB" w:rsidRPr="00D84C63" w:rsidRDefault="00A87ACB" w:rsidP="00A87A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87ACB" w:rsidRPr="00F54805" w:rsidRDefault="00A87ACB" w:rsidP="00A87AC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619C3" w:rsidRPr="00A87ACB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A87ACB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A87ACB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ED6EBD" w:rsidRPr="00A87ACB" w:rsidRDefault="00ED6EBD">
      <w:pPr>
        <w:rPr>
          <w:lang w:val="en-US"/>
        </w:rPr>
      </w:pPr>
    </w:p>
    <w:sectPr w:rsidR="00ED6EBD" w:rsidRPr="00A87ACB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A7B5C"/>
    <w:rsid w:val="000C1892"/>
    <w:rsid w:val="000F0D22"/>
    <w:rsid w:val="000F211C"/>
    <w:rsid w:val="001009F4"/>
    <w:rsid w:val="00114D5F"/>
    <w:rsid w:val="00180428"/>
    <w:rsid w:val="00192DB9"/>
    <w:rsid w:val="001B2C55"/>
    <w:rsid w:val="001C1D74"/>
    <w:rsid w:val="001F570E"/>
    <w:rsid w:val="00203143"/>
    <w:rsid w:val="00215430"/>
    <w:rsid w:val="00235245"/>
    <w:rsid w:val="00286F56"/>
    <w:rsid w:val="002B2C6A"/>
    <w:rsid w:val="002E38C4"/>
    <w:rsid w:val="00307BD3"/>
    <w:rsid w:val="003601C6"/>
    <w:rsid w:val="0039066A"/>
    <w:rsid w:val="00394FB0"/>
    <w:rsid w:val="00414AEE"/>
    <w:rsid w:val="004377A1"/>
    <w:rsid w:val="004B2B24"/>
    <w:rsid w:val="005402E4"/>
    <w:rsid w:val="005655BF"/>
    <w:rsid w:val="00567E6A"/>
    <w:rsid w:val="005769A2"/>
    <w:rsid w:val="00586B07"/>
    <w:rsid w:val="00610EBD"/>
    <w:rsid w:val="00653A1A"/>
    <w:rsid w:val="006C36F5"/>
    <w:rsid w:val="006E513E"/>
    <w:rsid w:val="00700B80"/>
    <w:rsid w:val="008036A0"/>
    <w:rsid w:val="008135DF"/>
    <w:rsid w:val="00815DA0"/>
    <w:rsid w:val="008619C3"/>
    <w:rsid w:val="00862147"/>
    <w:rsid w:val="008647C9"/>
    <w:rsid w:val="00867DAD"/>
    <w:rsid w:val="008D1835"/>
    <w:rsid w:val="009133F9"/>
    <w:rsid w:val="00931B76"/>
    <w:rsid w:val="0095007F"/>
    <w:rsid w:val="009E76AB"/>
    <w:rsid w:val="00A1795F"/>
    <w:rsid w:val="00A406A9"/>
    <w:rsid w:val="00A42A09"/>
    <w:rsid w:val="00A451CF"/>
    <w:rsid w:val="00A87ACB"/>
    <w:rsid w:val="00AA7060"/>
    <w:rsid w:val="00AD0BA4"/>
    <w:rsid w:val="00AD683C"/>
    <w:rsid w:val="00B20F77"/>
    <w:rsid w:val="00B23E65"/>
    <w:rsid w:val="00B27F10"/>
    <w:rsid w:val="00B51F8D"/>
    <w:rsid w:val="00BB22C4"/>
    <w:rsid w:val="00BB53D1"/>
    <w:rsid w:val="00C262ED"/>
    <w:rsid w:val="00C32E78"/>
    <w:rsid w:val="00C33BC2"/>
    <w:rsid w:val="00CA341C"/>
    <w:rsid w:val="00CE4F0A"/>
    <w:rsid w:val="00CF2E04"/>
    <w:rsid w:val="00D047E6"/>
    <w:rsid w:val="00D3201B"/>
    <w:rsid w:val="00D66423"/>
    <w:rsid w:val="00D74386"/>
    <w:rsid w:val="00D91AA5"/>
    <w:rsid w:val="00DA626C"/>
    <w:rsid w:val="00DD40FD"/>
    <w:rsid w:val="00DD7E68"/>
    <w:rsid w:val="00E0574F"/>
    <w:rsid w:val="00E408B8"/>
    <w:rsid w:val="00E534B8"/>
    <w:rsid w:val="00EA44BA"/>
    <w:rsid w:val="00EC6B55"/>
    <w:rsid w:val="00ED6EBD"/>
    <w:rsid w:val="00EF407C"/>
    <w:rsid w:val="00EF7D7E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A406A9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483" TargetMode="External"/><Relationship Id="rId13" Type="http://schemas.openxmlformats.org/officeDocument/2006/relationships/hyperlink" Target="http://tehnikum-astafjev.ru" TargetMode="External"/><Relationship Id="rId18" Type="http://schemas.openxmlformats.org/officeDocument/2006/relationships/hyperlink" Target="http://tehnikum-astafjev.ru/course/view.php?id=215%20&#1056;&#1072;&#1073;&#1086;&#1090;&#1091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tgrirsha" TargetMode="External"/><Relationship Id="rId12" Type="http://schemas.openxmlformats.org/officeDocument/2006/relationships/hyperlink" Target="http://tehnikum-astafjev.ru/course/view.php?id=338" TargetMode="External"/><Relationship Id="rId17" Type="http://schemas.openxmlformats.org/officeDocument/2006/relationships/hyperlink" Target="http://tehnikum-astafje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forum/view.php?id=3116" TargetMode="External"/><Relationship Id="rId20" Type="http://schemas.openxmlformats.org/officeDocument/2006/relationships/hyperlink" Target="http://tehnikum-astafjev.ru/course/view.php?id=33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eatures/skype-web/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course/view.php?id=483" TargetMode="External"/><Relationship Id="rId15" Type="http://schemas.openxmlformats.org/officeDocument/2006/relationships/hyperlink" Target="http://tehnikum-astafjev.ru/course/view.php?id=141" TargetMode="External"/><Relationship Id="rId10" Type="http://schemas.openxmlformats.org/officeDocument/2006/relationships/hyperlink" Target="https://vk.com/tgrirsha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ru/features/skype-web/" TargetMode="External"/><Relationship Id="rId14" Type="http://schemas.openxmlformats.org/officeDocument/2006/relationships/hyperlink" Target="http://tehnikum-astafjev.ru/course/view.php?id=21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6809-B27D-4670-AB21-E673C0F0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2020-04-15T03:10:00Z</dcterms:created>
  <dcterms:modified xsi:type="dcterms:W3CDTF">2020-11-11T09:50:00Z</dcterms:modified>
</cp:coreProperties>
</file>